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6668" w14:textId="77777777" w:rsidR="004345BE" w:rsidRDefault="004345BE" w:rsidP="004345BE">
      <w:pPr>
        <w:ind w:right="6038"/>
        <w:jc w:val="center"/>
        <w:rPr>
          <w:sz w:val="20"/>
        </w:rPr>
      </w:pPr>
      <w:r>
        <w:rPr>
          <w:sz w:val="20"/>
        </w:rPr>
        <w:pict w14:anchorId="52FA0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50.2pt">
            <v:imagedata r:id="rId5" r:href="rId6"/>
          </v:shape>
        </w:pict>
      </w:r>
    </w:p>
    <w:p w14:paraId="47868FC1" w14:textId="77777777" w:rsidR="004345BE" w:rsidRP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>REPUBLIKA HRVATSKA</w:t>
      </w:r>
    </w:p>
    <w:p w14:paraId="1045AF24" w14:textId="77777777" w:rsidR="004345BE" w:rsidRP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 xml:space="preserve"> VUKOVARSKO-SRIJEMSKA ŽUPANIJA</w:t>
      </w:r>
    </w:p>
    <w:p w14:paraId="5C5CAB41" w14:textId="77777777" w:rsidR="004345BE" w:rsidRPr="004345BE" w:rsidRDefault="004345BE" w:rsidP="004345BE">
      <w:pPr>
        <w:spacing w:after="0"/>
        <w:ind w:right="6038"/>
        <w:jc w:val="center"/>
        <w:rPr>
          <w:rFonts w:ascii="Cambria" w:hAnsi="Cambria"/>
          <w:sz w:val="20"/>
        </w:rPr>
      </w:pPr>
      <w:r w:rsidRPr="004345BE">
        <w:rPr>
          <w:rFonts w:ascii="Cambria" w:hAnsi="Cambria"/>
          <w:sz w:val="20"/>
        </w:rPr>
        <w:t>OPĆINA STARI JANKOVCI</w:t>
      </w:r>
    </w:p>
    <w:p w14:paraId="6A22B8C6" w14:textId="77777777" w:rsidR="004345BE" w:rsidRPr="004345BE" w:rsidRDefault="004345BE" w:rsidP="004345BE">
      <w:pPr>
        <w:pStyle w:val="Naslov1"/>
        <w:ind w:right="6038"/>
        <w:rPr>
          <w:rFonts w:ascii="Cambria" w:hAnsi="Cambria"/>
          <w:b w:val="0"/>
          <w:bCs w:val="0"/>
          <w:sz w:val="20"/>
        </w:rPr>
      </w:pPr>
      <w:r w:rsidRPr="004345BE">
        <w:rPr>
          <w:rFonts w:ascii="Cambria" w:hAnsi="Cambria"/>
          <w:sz w:val="20"/>
        </w:rPr>
        <w:t xml:space="preserve">               Općinsko vijeće</w:t>
      </w:r>
    </w:p>
    <w:p w14:paraId="51176DCD" w14:textId="77777777" w:rsidR="004345BE" w:rsidRPr="004345BE" w:rsidRDefault="004345BE" w:rsidP="004345BE">
      <w:pPr>
        <w:pStyle w:val="Naslov2"/>
        <w:rPr>
          <w:rFonts w:ascii="Cambria" w:hAnsi="Cambria"/>
          <w:i w:val="0"/>
          <w:iCs/>
          <w:sz w:val="20"/>
          <w:szCs w:val="20"/>
        </w:rPr>
      </w:pPr>
      <w:r w:rsidRPr="004345BE">
        <w:rPr>
          <w:rFonts w:ascii="Cambria" w:hAnsi="Cambria"/>
          <w:i w:val="0"/>
          <w:iCs/>
          <w:sz w:val="20"/>
          <w:szCs w:val="20"/>
        </w:rPr>
        <w:t>KLASA: 026-04/23-01/16</w:t>
      </w:r>
    </w:p>
    <w:p w14:paraId="0ADC4491" w14:textId="77777777" w:rsidR="004345BE" w:rsidRPr="004345BE" w:rsidRDefault="004345BE" w:rsidP="004345BE">
      <w:pPr>
        <w:pStyle w:val="Naslov2"/>
        <w:rPr>
          <w:rFonts w:ascii="Cambria" w:hAnsi="Cambria"/>
          <w:i w:val="0"/>
          <w:iCs/>
          <w:sz w:val="20"/>
          <w:szCs w:val="20"/>
        </w:rPr>
      </w:pPr>
      <w:r w:rsidRPr="004345BE">
        <w:rPr>
          <w:rFonts w:ascii="Cambria" w:hAnsi="Cambria"/>
          <w:i w:val="0"/>
          <w:iCs/>
          <w:sz w:val="20"/>
          <w:szCs w:val="20"/>
        </w:rPr>
        <w:t>URBROJ:2196-23-01-23-</w:t>
      </w:r>
    </w:p>
    <w:p w14:paraId="3F3F2227" w14:textId="77777777" w:rsidR="004345BE" w:rsidRPr="004345BE" w:rsidRDefault="004345BE" w:rsidP="004345BE">
      <w:pPr>
        <w:spacing w:after="0"/>
        <w:rPr>
          <w:rFonts w:ascii="Cambria" w:hAnsi="Cambria"/>
          <w:iCs/>
          <w:sz w:val="20"/>
          <w:szCs w:val="20"/>
        </w:rPr>
      </w:pPr>
      <w:r w:rsidRPr="004345BE">
        <w:rPr>
          <w:rFonts w:ascii="Cambria" w:hAnsi="Cambria"/>
          <w:iCs/>
          <w:sz w:val="20"/>
          <w:szCs w:val="20"/>
        </w:rPr>
        <w:t xml:space="preserve">U Starim </w:t>
      </w:r>
      <w:proofErr w:type="spellStart"/>
      <w:r w:rsidRPr="004345BE">
        <w:rPr>
          <w:rFonts w:ascii="Cambria" w:hAnsi="Cambria"/>
          <w:iCs/>
          <w:sz w:val="20"/>
          <w:szCs w:val="20"/>
        </w:rPr>
        <w:t>Jankovcima</w:t>
      </w:r>
      <w:proofErr w:type="spellEnd"/>
      <w:r w:rsidRPr="004345BE">
        <w:rPr>
          <w:rFonts w:ascii="Cambria" w:hAnsi="Cambria"/>
          <w:iCs/>
          <w:sz w:val="20"/>
          <w:szCs w:val="20"/>
        </w:rPr>
        <w:t>,    2023. godine</w:t>
      </w:r>
    </w:p>
    <w:p w14:paraId="740E03D6" w14:textId="77777777" w:rsidR="004345BE" w:rsidRPr="004345BE" w:rsidRDefault="004345BE" w:rsidP="004345BE">
      <w:pPr>
        <w:rPr>
          <w:rFonts w:ascii="Cambria" w:eastAsia="Arial Unicode MS" w:hAnsi="Cambria"/>
          <w:sz w:val="20"/>
          <w:szCs w:val="20"/>
        </w:rPr>
      </w:pPr>
    </w:p>
    <w:p w14:paraId="58B6287E" w14:textId="77777777" w:rsidR="004345BE" w:rsidRPr="004345BE" w:rsidRDefault="004345BE" w:rsidP="004345BE">
      <w:pPr>
        <w:jc w:val="right"/>
        <w:rPr>
          <w:rFonts w:ascii="Cambria" w:eastAsia="Arial Unicode MS" w:hAnsi="Cambria"/>
          <w:b/>
          <w:bCs/>
        </w:rPr>
      </w:pPr>
      <w:r w:rsidRPr="004345BE">
        <w:rPr>
          <w:rFonts w:ascii="Cambria" w:eastAsia="Arial Unicode MS" w:hAnsi="Cambria"/>
          <w:b/>
          <w:bCs/>
        </w:rPr>
        <w:t>PRIJEDLOG</w:t>
      </w:r>
    </w:p>
    <w:p w14:paraId="5F3C5E6F" w14:textId="77777777" w:rsidR="004345BE" w:rsidRPr="004345BE" w:rsidRDefault="004345BE" w:rsidP="004345BE">
      <w:pPr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 xml:space="preserve">Temeljem članka 30. Statuta Općine Stari Jankovci </w:t>
      </w:r>
      <w:r w:rsidRPr="004345BE">
        <w:rPr>
          <w:rFonts w:ascii="Cambria" w:hAnsi="Cambria"/>
          <w:iCs/>
          <w:sz w:val="24"/>
          <w:szCs w:val="24"/>
        </w:rPr>
        <w:t xml:space="preserve">(„Službeni vjesnik Vukovarsko – srijemske županije“, broj 4/21 i 17/22), te Odluke o grobljima KLASA:                             URBROJ:                      </w:t>
      </w:r>
      <w:r w:rsidRPr="004345BE">
        <w:rPr>
          <w:rFonts w:ascii="Cambria" w:eastAsia="Arial Unicode MS" w:hAnsi="Cambria"/>
          <w:sz w:val="24"/>
          <w:szCs w:val="24"/>
        </w:rPr>
        <w:t>Općinsko vijeće Općine Stari Jankovci na svojoj 16. sjednici donosi</w:t>
      </w:r>
    </w:p>
    <w:p w14:paraId="7A4C5E41" w14:textId="16BDE8F8" w:rsidR="004345BE" w:rsidRPr="004345BE" w:rsidRDefault="004345BE" w:rsidP="004345BE">
      <w:pPr>
        <w:jc w:val="center"/>
        <w:rPr>
          <w:rFonts w:ascii="Cambria" w:eastAsia="Arial Unicode MS" w:hAnsi="Cambria"/>
          <w:b/>
          <w:bCs/>
          <w:sz w:val="24"/>
          <w:szCs w:val="24"/>
        </w:rPr>
      </w:pPr>
      <w:r w:rsidRPr="004345BE">
        <w:rPr>
          <w:rFonts w:ascii="Cambria" w:eastAsia="Arial Unicode MS" w:hAnsi="Cambria"/>
          <w:b/>
          <w:bCs/>
          <w:sz w:val="24"/>
          <w:szCs w:val="24"/>
        </w:rPr>
        <w:t>O</w:t>
      </w:r>
      <w:r w:rsidRPr="004345BE">
        <w:rPr>
          <w:rFonts w:ascii="Cambria" w:eastAsia="Arial Unicode MS" w:hAnsi="Cambria"/>
          <w:b/>
          <w:bCs/>
          <w:sz w:val="24"/>
          <w:szCs w:val="24"/>
        </w:rPr>
        <w:t xml:space="preserve"> D L U K U</w:t>
      </w:r>
    </w:p>
    <w:p w14:paraId="5EC8DAF9" w14:textId="77777777" w:rsidR="004345BE" w:rsidRPr="004345BE" w:rsidRDefault="004345BE" w:rsidP="004345BE">
      <w:pPr>
        <w:jc w:val="center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>o visini naknada i cjenik usluga</w:t>
      </w:r>
    </w:p>
    <w:p w14:paraId="4B3DC9BE" w14:textId="77777777" w:rsidR="004345BE" w:rsidRPr="004345BE" w:rsidRDefault="004345BE" w:rsidP="004345BE">
      <w:pPr>
        <w:spacing w:after="0"/>
        <w:jc w:val="center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>Članak 1.</w:t>
      </w:r>
    </w:p>
    <w:p w14:paraId="5E81D14A" w14:textId="77777777" w:rsidR="004345BE" w:rsidRDefault="004345BE" w:rsidP="004345BE">
      <w:pPr>
        <w:spacing w:after="0"/>
        <w:jc w:val="both"/>
        <w:rPr>
          <w:rFonts w:ascii="Cambria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 xml:space="preserve">Ovom Odlukom utvrđuje se visina </w:t>
      </w:r>
      <w:r w:rsidRPr="004345BE">
        <w:rPr>
          <w:rFonts w:ascii="Cambria" w:hAnsi="Cambria" w:cs="Arial"/>
          <w:sz w:val="24"/>
          <w:szCs w:val="24"/>
        </w:rPr>
        <w:t>naknade za dodjelu grobnog mjesta na korištenje</w:t>
      </w:r>
      <w:r w:rsidRPr="004345BE">
        <w:rPr>
          <w:rFonts w:ascii="Cambria" w:hAnsi="Cambria"/>
          <w:sz w:val="24"/>
          <w:szCs w:val="24"/>
        </w:rPr>
        <w:t xml:space="preserve">, </w:t>
      </w:r>
      <w:r w:rsidRPr="004345BE">
        <w:rPr>
          <w:rFonts w:ascii="Cambria" w:hAnsi="Cambria" w:cs="Arial"/>
          <w:sz w:val="24"/>
          <w:szCs w:val="24"/>
        </w:rPr>
        <w:t>visin</w:t>
      </w:r>
      <w:r w:rsidRPr="004345BE">
        <w:rPr>
          <w:rFonts w:ascii="Cambria" w:hAnsi="Cambria"/>
          <w:sz w:val="24"/>
          <w:szCs w:val="24"/>
        </w:rPr>
        <w:t>a</w:t>
      </w:r>
      <w:r w:rsidRPr="004345BE">
        <w:rPr>
          <w:rFonts w:ascii="Cambria" w:hAnsi="Cambria" w:cs="Arial"/>
          <w:sz w:val="24"/>
          <w:szCs w:val="24"/>
        </w:rPr>
        <w:t xml:space="preserve"> godišnje grobne naknade</w:t>
      </w:r>
      <w:r w:rsidRPr="004345BE">
        <w:rPr>
          <w:rFonts w:ascii="Cambria" w:hAnsi="Cambria"/>
          <w:sz w:val="24"/>
          <w:szCs w:val="24"/>
        </w:rPr>
        <w:t xml:space="preserve"> i </w:t>
      </w:r>
      <w:r w:rsidRPr="004345BE">
        <w:rPr>
          <w:rFonts w:ascii="Cambria" w:hAnsi="Cambria" w:cs="Arial"/>
          <w:sz w:val="24"/>
          <w:szCs w:val="24"/>
        </w:rPr>
        <w:t>visin</w:t>
      </w:r>
      <w:r w:rsidRPr="004345BE">
        <w:rPr>
          <w:rFonts w:ascii="Cambria" w:hAnsi="Cambria"/>
          <w:sz w:val="24"/>
          <w:szCs w:val="24"/>
        </w:rPr>
        <w:t>a</w:t>
      </w:r>
      <w:r w:rsidRPr="004345BE">
        <w:rPr>
          <w:rFonts w:ascii="Cambria" w:hAnsi="Cambria" w:cs="Arial"/>
          <w:sz w:val="24"/>
          <w:szCs w:val="24"/>
        </w:rPr>
        <w:t xml:space="preserve"> jednokratn</w:t>
      </w:r>
      <w:r>
        <w:rPr>
          <w:rFonts w:ascii="Cambria" w:hAnsi="Cambria" w:cs="Arial"/>
          <w:sz w:val="24"/>
          <w:szCs w:val="24"/>
        </w:rPr>
        <w:t>e</w:t>
      </w:r>
      <w:r w:rsidRPr="004345BE">
        <w:rPr>
          <w:rFonts w:ascii="Cambria" w:hAnsi="Cambria" w:cs="Arial"/>
          <w:sz w:val="24"/>
          <w:szCs w:val="24"/>
        </w:rPr>
        <w:t xml:space="preserve"> naknade za dodjelu grobnog mjesta na korištenje grobnog mjesta za one koji nemaju prebivalište na području Općine Stari Jankovci</w:t>
      </w:r>
      <w:r>
        <w:rPr>
          <w:rFonts w:ascii="Cambria" w:hAnsi="Cambria" w:cs="Arial"/>
          <w:sz w:val="24"/>
          <w:szCs w:val="24"/>
        </w:rPr>
        <w:t xml:space="preserve"> kao i korištenje mrtvačnice, </w:t>
      </w:r>
      <w:r w:rsidRPr="004345BE">
        <w:rPr>
          <w:rFonts w:ascii="Cambria" w:hAnsi="Cambria"/>
          <w:sz w:val="24"/>
          <w:szCs w:val="24"/>
        </w:rPr>
        <w:t>sukladno Odluci o grobljima</w:t>
      </w:r>
      <w:r>
        <w:rPr>
          <w:rFonts w:ascii="Cambria" w:hAnsi="Cambria"/>
          <w:sz w:val="24"/>
          <w:szCs w:val="24"/>
        </w:rPr>
        <w:t>, te visina naknade za korištenje infrastrukture.</w:t>
      </w:r>
    </w:p>
    <w:p w14:paraId="22D4BD7E" w14:textId="1E766C05" w:rsidR="004345BE" w:rsidRDefault="004345BE" w:rsidP="004345BE">
      <w:pPr>
        <w:spacing w:after="0"/>
        <w:jc w:val="both"/>
        <w:rPr>
          <w:rFonts w:ascii="Cambria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>Na</w:t>
      </w:r>
      <w:r>
        <w:rPr>
          <w:rFonts w:ascii="Cambria" w:eastAsia="Arial Unicode MS" w:hAnsi="Cambria"/>
          <w:sz w:val="24"/>
          <w:szCs w:val="24"/>
        </w:rPr>
        <w:t>vedene na</w:t>
      </w:r>
      <w:r w:rsidRPr="004345BE">
        <w:rPr>
          <w:rFonts w:ascii="Cambria" w:eastAsia="Arial Unicode MS" w:hAnsi="Cambria"/>
          <w:sz w:val="24"/>
          <w:szCs w:val="24"/>
        </w:rPr>
        <w:t>knade</w:t>
      </w:r>
      <w:r>
        <w:rPr>
          <w:rFonts w:ascii="Cambria" w:eastAsia="Arial Unicode MS" w:hAnsi="Cambria"/>
          <w:sz w:val="24"/>
          <w:szCs w:val="24"/>
        </w:rPr>
        <w:t xml:space="preserve"> iz stavka 1. ovog članka</w:t>
      </w:r>
      <w:r w:rsidRPr="004345BE">
        <w:rPr>
          <w:rFonts w:ascii="Cambria" w:eastAsia="Arial Unicode MS" w:hAnsi="Cambria"/>
          <w:sz w:val="24"/>
          <w:szCs w:val="24"/>
        </w:rPr>
        <w:t xml:space="preserve"> dužni su plaćati svi korisnici, a sredstva ostvarena na ime ovih naknada prihod su proračuna Općine Stari Jankovci</w:t>
      </w:r>
      <w:r>
        <w:rPr>
          <w:rFonts w:ascii="Cambria" w:hAnsi="Cambria"/>
          <w:sz w:val="24"/>
          <w:szCs w:val="24"/>
        </w:rPr>
        <w:t>.</w:t>
      </w:r>
    </w:p>
    <w:p w14:paraId="163575C3" w14:textId="77777777" w:rsidR="004345BE" w:rsidRDefault="004345BE" w:rsidP="004345BE">
      <w:pPr>
        <w:spacing w:after="0"/>
        <w:jc w:val="both"/>
        <w:rPr>
          <w:rFonts w:ascii="Cambria" w:hAnsi="Cambria"/>
          <w:sz w:val="24"/>
          <w:szCs w:val="24"/>
        </w:rPr>
      </w:pPr>
    </w:p>
    <w:p w14:paraId="2C330319" w14:textId="3498F853" w:rsidR="002F7486" w:rsidRPr="004345BE" w:rsidRDefault="00DE13AF" w:rsidP="00DE13AF">
      <w:pPr>
        <w:jc w:val="center"/>
        <w:rPr>
          <w:rFonts w:ascii="Cambria" w:hAnsi="Cambria"/>
        </w:rPr>
      </w:pPr>
      <w:r w:rsidRPr="004345BE">
        <w:rPr>
          <w:rFonts w:ascii="Cambria" w:hAnsi="Cambria"/>
          <w:b/>
          <w:bCs/>
          <w:sz w:val="28"/>
          <w:szCs w:val="28"/>
        </w:rPr>
        <w:t>Naknade sukladno Odluci o grobljima</w:t>
      </w:r>
    </w:p>
    <w:tbl>
      <w:tblPr>
        <w:tblpPr w:leftFromText="180" w:rightFromText="180" w:vertAnchor="text" w:horzAnchor="margin" w:tblpX="-432" w:tblpY="134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"/>
        <w:gridCol w:w="4999"/>
        <w:gridCol w:w="989"/>
        <w:gridCol w:w="1129"/>
        <w:gridCol w:w="845"/>
        <w:gridCol w:w="919"/>
      </w:tblGrid>
      <w:tr w:rsidR="0047024E" w:rsidRPr="004345BE" w14:paraId="50C747DE" w14:textId="29CE63B9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1DA0F4C6" w14:textId="77777777" w:rsidR="0047024E" w:rsidRPr="004345BE" w:rsidRDefault="0047024E" w:rsidP="0047024E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 xml:space="preserve">Redni </w:t>
            </w:r>
          </w:p>
          <w:p w14:paraId="769302AD" w14:textId="143057B2" w:rsidR="005A7EF8" w:rsidRPr="004345BE" w:rsidRDefault="0047024E" w:rsidP="0047024E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broj</w:t>
            </w:r>
          </w:p>
        </w:tc>
        <w:tc>
          <w:tcPr>
            <w:tcW w:w="4999" w:type="dxa"/>
            <w:shd w:val="clear" w:color="auto" w:fill="auto"/>
          </w:tcPr>
          <w:p w14:paraId="00DA9F7D" w14:textId="29253A0A" w:rsidR="005A7EF8" w:rsidRPr="004345BE" w:rsidRDefault="0047024E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4345BE">
              <w:rPr>
                <w:rFonts w:ascii="Cambria" w:hAnsi="Cambria"/>
                <w:b/>
                <w:bCs/>
                <w:sz w:val="28"/>
                <w:szCs w:val="28"/>
              </w:rPr>
              <w:t>Vrsta naknade</w:t>
            </w:r>
          </w:p>
        </w:tc>
        <w:tc>
          <w:tcPr>
            <w:tcW w:w="989" w:type="dxa"/>
            <w:shd w:val="clear" w:color="auto" w:fill="auto"/>
          </w:tcPr>
          <w:p w14:paraId="5E251C9B" w14:textId="225AF1DA" w:rsidR="005A7EF8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Jedinica mjere</w:t>
            </w:r>
          </w:p>
        </w:tc>
        <w:tc>
          <w:tcPr>
            <w:tcW w:w="1129" w:type="dxa"/>
            <w:shd w:val="clear" w:color="auto" w:fill="auto"/>
          </w:tcPr>
          <w:p w14:paraId="31B1D772" w14:textId="40B281C3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Jedinična cijena €</w:t>
            </w:r>
          </w:p>
        </w:tc>
        <w:tc>
          <w:tcPr>
            <w:tcW w:w="845" w:type="dxa"/>
            <w:shd w:val="clear" w:color="auto" w:fill="auto"/>
          </w:tcPr>
          <w:p w14:paraId="1F4EB6FA" w14:textId="43A20708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Iznos PDV €</w:t>
            </w:r>
          </w:p>
        </w:tc>
        <w:tc>
          <w:tcPr>
            <w:tcW w:w="919" w:type="dxa"/>
            <w:shd w:val="clear" w:color="auto" w:fill="auto"/>
          </w:tcPr>
          <w:p w14:paraId="6DD46DF2" w14:textId="1F64D75B" w:rsidR="0047024E" w:rsidRPr="004345BE" w:rsidRDefault="0047024E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Ukupna cijena €</w:t>
            </w:r>
          </w:p>
        </w:tc>
      </w:tr>
      <w:tr w:rsidR="0047024E" w:rsidRPr="004345BE" w14:paraId="0C537D6F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504C9AE5" w14:textId="31AE4353" w:rsidR="0047024E" w:rsidRPr="004345BE" w:rsidRDefault="0047024E" w:rsidP="00C82942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1.</w:t>
            </w:r>
          </w:p>
        </w:tc>
        <w:tc>
          <w:tcPr>
            <w:tcW w:w="4999" w:type="dxa"/>
            <w:shd w:val="clear" w:color="auto" w:fill="auto"/>
          </w:tcPr>
          <w:p w14:paraId="25DF310A" w14:textId="0D53DC36" w:rsidR="0047024E" w:rsidRPr="004345BE" w:rsidRDefault="0047024E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Naknada za dodjelu grobnog mjesta</w:t>
            </w:r>
          </w:p>
        </w:tc>
        <w:tc>
          <w:tcPr>
            <w:tcW w:w="989" w:type="dxa"/>
            <w:shd w:val="clear" w:color="auto" w:fill="auto"/>
          </w:tcPr>
          <w:p w14:paraId="7E690B0B" w14:textId="4D8E8F62" w:rsidR="0047024E" w:rsidRPr="004345BE" w:rsidRDefault="0047024E" w:rsidP="00C82942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1ED9B0F7" w14:textId="1C0062F6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39,82</w:t>
            </w:r>
          </w:p>
        </w:tc>
        <w:tc>
          <w:tcPr>
            <w:tcW w:w="845" w:type="dxa"/>
            <w:shd w:val="clear" w:color="auto" w:fill="auto"/>
          </w:tcPr>
          <w:p w14:paraId="2066B2E6" w14:textId="77777777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1EE9D9C1" w14:textId="50FAFC31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39,82</w:t>
            </w:r>
          </w:p>
        </w:tc>
      </w:tr>
      <w:tr w:rsidR="0047024E" w:rsidRPr="004345BE" w14:paraId="65479951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14AAB706" w14:textId="598BE3D4" w:rsidR="0047024E" w:rsidRPr="004345BE" w:rsidRDefault="0047024E" w:rsidP="00C82942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2.</w:t>
            </w:r>
          </w:p>
        </w:tc>
        <w:tc>
          <w:tcPr>
            <w:tcW w:w="4999" w:type="dxa"/>
            <w:shd w:val="clear" w:color="auto" w:fill="auto"/>
          </w:tcPr>
          <w:p w14:paraId="743C0E95" w14:textId="6DAC464A" w:rsidR="0047024E" w:rsidRPr="004345BE" w:rsidRDefault="00C82942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Godišnja grobna naknada</w:t>
            </w:r>
          </w:p>
        </w:tc>
        <w:tc>
          <w:tcPr>
            <w:tcW w:w="989" w:type="dxa"/>
            <w:shd w:val="clear" w:color="auto" w:fill="auto"/>
          </w:tcPr>
          <w:p w14:paraId="3F086D2E" w14:textId="41B68B81" w:rsidR="0047024E" w:rsidRPr="004345BE" w:rsidRDefault="00C82942" w:rsidP="00C82942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m²</w:t>
            </w:r>
          </w:p>
        </w:tc>
        <w:tc>
          <w:tcPr>
            <w:tcW w:w="1129" w:type="dxa"/>
            <w:shd w:val="clear" w:color="auto" w:fill="auto"/>
          </w:tcPr>
          <w:p w14:paraId="41514BB6" w14:textId="16392C74" w:rsidR="0047024E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1,33</w:t>
            </w:r>
          </w:p>
        </w:tc>
        <w:tc>
          <w:tcPr>
            <w:tcW w:w="845" w:type="dxa"/>
            <w:shd w:val="clear" w:color="auto" w:fill="auto"/>
          </w:tcPr>
          <w:p w14:paraId="66D26253" w14:textId="77777777" w:rsidR="0047024E" w:rsidRPr="004345BE" w:rsidRDefault="0047024E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301308DB" w14:textId="601DCD70" w:rsidR="0047024E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1,33</w:t>
            </w:r>
          </w:p>
        </w:tc>
      </w:tr>
      <w:tr w:rsidR="00C82942" w:rsidRPr="004345BE" w14:paraId="1A4B67A1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6D4C381A" w14:textId="20215EBF" w:rsidR="00C82942" w:rsidRPr="004345BE" w:rsidRDefault="00C82942" w:rsidP="00C82942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3.</w:t>
            </w:r>
          </w:p>
        </w:tc>
        <w:tc>
          <w:tcPr>
            <w:tcW w:w="4999" w:type="dxa"/>
            <w:shd w:val="clear" w:color="auto" w:fill="auto"/>
          </w:tcPr>
          <w:p w14:paraId="20112F0A" w14:textId="27A218A6" w:rsidR="00C82942" w:rsidRPr="004345BE" w:rsidRDefault="00C82942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Dodatna naknada za ukop pokojnika koji nemaju mjesto prebivališta na području Općine Stari Jankovci</w:t>
            </w:r>
          </w:p>
        </w:tc>
        <w:tc>
          <w:tcPr>
            <w:tcW w:w="989" w:type="dxa"/>
            <w:shd w:val="clear" w:color="auto" w:fill="auto"/>
          </w:tcPr>
          <w:p w14:paraId="4E465FBC" w14:textId="6CA7728C" w:rsidR="00C82942" w:rsidRPr="004345BE" w:rsidRDefault="00C82942" w:rsidP="00C82942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7CD3859C" w14:textId="27802DD3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199,08</w:t>
            </w:r>
          </w:p>
        </w:tc>
        <w:tc>
          <w:tcPr>
            <w:tcW w:w="845" w:type="dxa"/>
            <w:shd w:val="clear" w:color="auto" w:fill="auto"/>
          </w:tcPr>
          <w:p w14:paraId="59B9BB77" w14:textId="77777777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45599F91" w14:textId="38F313C9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199,08</w:t>
            </w:r>
          </w:p>
        </w:tc>
      </w:tr>
      <w:tr w:rsidR="00C82942" w:rsidRPr="004345BE" w14:paraId="4742D794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324A51B4" w14:textId="2D8139B0" w:rsidR="00C82942" w:rsidRPr="004345BE" w:rsidRDefault="00C82942" w:rsidP="00C82942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4.</w:t>
            </w:r>
          </w:p>
        </w:tc>
        <w:tc>
          <w:tcPr>
            <w:tcW w:w="4999" w:type="dxa"/>
            <w:shd w:val="clear" w:color="auto" w:fill="auto"/>
          </w:tcPr>
          <w:p w14:paraId="682D2D0C" w14:textId="16C461E7" w:rsidR="00C82942" w:rsidRPr="004345BE" w:rsidRDefault="00C82942" w:rsidP="0047024E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eastAsia="Times New Roman" w:hAnsi="Cambria"/>
                <w:lang w:eastAsia="hr-HR"/>
              </w:rPr>
              <w:t xml:space="preserve">Naknada za korištenje mrtvačnice </w:t>
            </w:r>
          </w:p>
        </w:tc>
        <w:tc>
          <w:tcPr>
            <w:tcW w:w="989" w:type="dxa"/>
            <w:shd w:val="clear" w:color="auto" w:fill="auto"/>
          </w:tcPr>
          <w:p w14:paraId="28260A37" w14:textId="18D4C963" w:rsidR="00C82942" w:rsidRPr="004345BE" w:rsidRDefault="00C82942" w:rsidP="00C82942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dan</w:t>
            </w:r>
          </w:p>
        </w:tc>
        <w:tc>
          <w:tcPr>
            <w:tcW w:w="1129" w:type="dxa"/>
            <w:shd w:val="clear" w:color="auto" w:fill="auto"/>
          </w:tcPr>
          <w:p w14:paraId="5662A630" w14:textId="5CDE49C5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26,54</w:t>
            </w:r>
          </w:p>
        </w:tc>
        <w:tc>
          <w:tcPr>
            <w:tcW w:w="845" w:type="dxa"/>
            <w:shd w:val="clear" w:color="auto" w:fill="auto"/>
          </w:tcPr>
          <w:p w14:paraId="218E60D9" w14:textId="77777777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6E261D67" w14:textId="42301300" w:rsidR="00C82942" w:rsidRPr="004345BE" w:rsidRDefault="00C82942" w:rsidP="0047024E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26,54</w:t>
            </w:r>
          </w:p>
        </w:tc>
      </w:tr>
    </w:tbl>
    <w:p w14:paraId="71EB7B4A" w14:textId="77777777" w:rsidR="002F7486" w:rsidRDefault="002F7486" w:rsidP="0047024E">
      <w:pPr>
        <w:jc w:val="center"/>
        <w:rPr>
          <w:rFonts w:ascii="Cambria" w:hAnsi="Cambria"/>
        </w:rPr>
      </w:pPr>
    </w:p>
    <w:p w14:paraId="4A6402F3" w14:textId="77777777" w:rsidR="00DE13AF" w:rsidRDefault="00DE13AF" w:rsidP="0047024E">
      <w:pPr>
        <w:jc w:val="center"/>
        <w:rPr>
          <w:rFonts w:ascii="Cambria" w:hAnsi="Cambria"/>
        </w:rPr>
      </w:pPr>
    </w:p>
    <w:p w14:paraId="07EC1820" w14:textId="77777777" w:rsidR="00DE13AF" w:rsidRDefault="00DE13AF" w:rsidP="0047024E">
      <w:pPr>
        <w:jc w:val="center"/>
        <w:rPr>
          <w:rFonts w:ascii="Cambria" w:hAnsi="Cambria"/>
        </w:rPr>
      </w:pPr>
    </w:p>
    <w:p w14:paraId="78FA9F7E" w14:textId="77777777" w:rsidR="00DE13AF" w:rsidRDefault="00DE13AF" w:rsidP="0047024E">
      <w:pPr>
        <w:jc w:val="center"/>
        <w:rPr>
          <w:rFonts w:ascii="Cambria" w:hAnsi="Cambria"/>
        </w:rPr>
      </w:pPr>
    </w:p>
    <w:p w14:paraId="5393BC61" w14:textId="77777777" w:rsidR="00DE13AF" w:rsidRDefault="00DE13AF" w:rsidP="0047024E">
      <w:pPr>
        <w:jc w:val="center"/>
        <w:rPr>
          <w:rFonts w:ascii="Cambria" w:hAnsi="Cambria"/>
        </w:rPr>
      </w:pPr>
    </w:p>
    <w:p w14:paraId="352B18FB" w14:textId="7FA4D9A0" w:rsidR="00204A2E" w:rsidRPr="004345BE" w:rsidRDefault="00DE13AF" w:rsidP="0047024E">
      <w:pPr>
        <w:jc w:val="center"/>
        <w:rPr>
          <w:rFonts w:ascii="Cambria" w:hAnsi="Cambria"/>
        </w:rPr>
      </w:pPr>
      <w:r w:rsidRPr="004345BE">
        <w:rPr>
          <w:rFonts w:ascii="Cambria" w:hAnsi="Cambria"/>
          <w:b/>
          <w:bCs/>
          <w:sz w:val="28"/>
          <w:szCs w:val="28"/>
        </w:rPr>
        <w:lastRenderedPageBreak/>
        <w:t>Naknade za korištenje infrastrukture</w:t>
      </w:r>
    </w:p>
    <w:tbl>
      <w:tblPr>
        <w:tblpPr w:leftFromText="180" w:rightFromText="180" w:vertAnchor="text" w:horzAnchor="margin" w:tblpX="-432" w:tblpY="134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"/>
        <w:gridCol w:w="4999"/>
        <w:gridCol w:w="989"/>
        <w:gridCol w:w="1129"/>
        <w:gridCol w:w="845"/>
        <w:gridCol w:w="919"/>
      </w:tblGrid>
      <w:tr w:rsidR="00E2604B" w:rsidRPr="004345BE" w14:paraId="6FC92F2C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242232BA" w14:textId="77777777" w:rsidR="00E2604B" w:rsidRPr="004345BE" w:rsidRDefault="00E2604B" w:rsidP="00247146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 xml:space="preserve">Redni </w:t>
            </w:r>
          </w:p>
          <w:p w14:paraId="4F00CFB4" w14:textId="77777777" w:rsidR="00E2604B" w:rsidRPr="004345BE" w:rsidRDefault="00E2604B" w:rsidP="00247146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broj</w:t>
            </w:r>
          </w:p>
        </w:tc>
        <w:tc>
          <w:tcPr>
            <w:tcW w:w="4999" w:type="dxa"/>
            <w:shd w:val="clear" w:color="auto" w:fill="auto"/>
          </w:tcPr>
          <w:p w14:paraId="6D2D06D4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4345BE">
              <w:rPr>
                <w:rFonts w:ascii="Cambria" w:hAnsi="Cambria"/>
                <w:b/>
                <w:bCs/>
                <w:sz w:val="28"/>
                <w:szCs w:val="28"/>
              </w:rPr>
              <w:t>Vrsta naknade</w:t>
            </w:r>
          </w:p>
        </w:tc>
        <w:tc>
          <w:tcPr>
            <w:tcW w:w="989" w:type="dxa"/>
            <w:shd w:val="clear" w:color="auto" w:fill="auto"/>
          </w:tcPr>
          <w:p w14:paraId="736BD611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Jedinica mjere</w:t>
            </w:r>
          </w:p>
        </w:tc>
        <w:tc>
          <w:tcPr>
            <w:tcW w:w="1129" w:type="dxa"/>
            <w:shd w:val="clear" w:color="auto" w:fill="auto"/>
          </w:tcPr>
          <w:p w14:paraId="0B004F7A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Jedinična cijena €</w:t>
            </w:r>
          </w:p>
        </w:tc>
        <w:tc>
          <w:tcPr>
            <w:tcW w:w="845" w:type="dxa"/>
            <w:shd w:val="clear" w:color="auto" w:fill="auto"/>
          </w:tcPr>
          <w:p w14:paraId="25F5B431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Iznos PDV €</w:t>
            </w:r>
          </w:p>
        </w:tc>
        <w:tc>
          <w:tcPr>
            <w:tcW w:w="919" w:type="dxa"/>
            <w:shd w:val="clear" w:color="auto" w:fill="auto"/>
          </w:tcPr>
          <w:p w14:paraId="5E0E9078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Ukupna cijena €</w:t>
            </w:r>
          </w:p>
        </w:tc>
      </w:tr>
      <w:tr w:rsidR="00E2604B" w:rsidRPr="004345BE" w14:paraId="0A29DC0E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035AB507" w14:textId="2A9B00E3" w:rsidR="00E2604B" w:rsidRPr="004345BE" w:rsidRDefault="00E2604B" w:rsidP="00E2604B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345BE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4999" w:type="dxa"/>
            <w:shd w:val="clear" w:color="auto" w:fill="auto"/>
          </w:tcPr>
          <w:p w14:paraId="7E5B8BC6" w14:textId="77777777" w:rsidR="00E2604B" w:rsidRPr="004345BE" w:rsidRDefault="00E2604B" w:rsidP="00E2604B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eastAsia="Times New Roman" w:hAnsi="Cambria"/>
                <w:sz w:val="20"/>
                <w:szCs w:val="20"/>
                <w:lang w:eastAsia="hr-HR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Dozvola za izgradnju grobnice za jedno</w:t>
            </w:r>
          </w:p>
          <w:p w14:paraId="190E1960" w14:textId="77777777" w:rsidR="00E2604B" w:rsidRPr="004345BE" w:rsidRDefault="00E2604B" w:rsidP="00E2604B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eastAsia="Times New Roman" w:hAnsi="Cambria"/>
                <w:sz w:val="20"/>
                <w:szCs w:val="20"/>
                <w:lang w:eastAsia="hr-HR"/>
              </w:rPr>
            </w:pPr>
          </w:p>
          <w:p w14:paraId="49DF6D76" w14:textId="4CF047D3" w:rsidR="00E2604B" w:rsidRPr="004345BE" w:rsidRDefault="00E2604B" w:rsidP="00E2604B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grobno mjesto</w:t>
            </w:r>
          </w:p>
        </w:tc>
        <w:tc>
          <w:tcPr>
            <w:tcW w:w="989" w:type="dxa"/>
            <w:shd w:val="clear" w:color="auto" w:fill="auto"/>
          </w:tcPr>
          <w:p w14:paraId="1B77303F" w14:textId="154B475D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4345BE">
              <w:rPr>
                <w:rFonts w:ascii="Cambria" w:hAnsi="Cambria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46829556" w14:textId="71C227D6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66,36</w:t>
            </w:r>
          </w:p>
        </w:tc>
        <w:tc>
          <w:tcPr>
            <w:tcW w:w="845" w:type="dxa"/>
            <w:shd w:val="clear" w:color="auto" w:fill="auto"/>
          </w:tcPr>
          <w:p w14:paraId="1AA7E3C7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35DA1379" w14:textId="6D870E53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66,36</w:t>
            </w:r>
          </w:p>
        </w:tc>
      </w:tr>
      <w:tr w:rsidR="004345BE" w:rsidRPr="004345BE" w14:paraId="34735097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14239430" w14:textId="591336FD" w:rsidR="00E2604B" w:rsidRPr="004345BE" w:rsidRDefault="00E2604B" w:rsidP="00247146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2</w:t>
            </w:r>
            <w:r w:rsidRPr="004345BE">
              <w:rPr>
                <w:rFonts w:ascii="Cambria" w:hAnsi="Cambria"/>
              </w:rPr>
              <w:t>.</w:t>
            </w:r>
          </w:p>
        </w:tc>
        <w:tc>
          <w:tcPr>
            <w:tcW w:w="4999" w:type="dxa"/>
            <w:shd w:val="clear" w:color="auto" w:fill="auto"/>
          </w:tcPr>
          <w:p w14:paraId="33F8A9D0" w14:textId="1B101BE7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Dozvola za izgradnju grobnice za dva (ili više) grobna mjesta</w:t>
            </w:r>
          </w:p>
        </w:tc>
        <w:tc>
          <w:tcPr>
            <w:tcW w:w="989" w:type="dxa"/>
            <w:shd w:val="clear" w:color="auto" w:fill="auto"/>
          </w:tcPr>
          <w:p w14:paraId="65976920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7CA8E549" w14:textId="66A779F9" w:rsidR="00E2604B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106,18</w:t>
            </w:r>
          </w:p>
        </w:tc>
        <w:tc>
          <w:tcPr>
            <w:tcW w:w="845" w:type="dxa"/>
            <w:shd w:val="clear" w:color="auto" w:fill="auto"/>
          </w:tcPr>
          <w:p w14:paraId="76711A9A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6C16742A" w14:textId="6BB9099D" w:rsidR="00E2604B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106,18</w:t>
            </w:r>
          </w:p>
        </w:tc>
      </w:tr>
      <w:tr w:rsidR="004345BE" w:rsidRPr="004345BE" w14:paraId="58F85088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3F78AF9F" w14:textId="445BB143" w:rsidR="004345BE" w:rsidRPr="004345BE" w:rsidRDefault="004345BE" w:rsidP="00247146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3.</w:t>
            </w:r>
          </w:p>
        </w:tc>
        <w:tc>
          <w:tcPr>
            <w:tcW w:w="4999" w:type="dxa"/>
            <w:shd w:val="clear" w:color="auto" w:fill="auto"/>
          </w:tcPr>
          <w:p w14:paraId="13F62FD2" w14:textId="4A0665AC" w:rsidR="004345BE" w:rsidRPr="004345BE" w:rsidRDefault="004345BE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eastAsia="Times New Roman" w:hAnsi="Cambria"/>
                <w:sz w:val="20"/>
                <w:szCs w:val="20"/>
                <w:lang w:eastAsia="hr-HR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Dozvola za izgradnju grobnog okvira (jedno grobno mjesto</w:t>
            </w: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66954296" w14:textId="43A887B3" w:rsidR="004345BE" w:rsidRPr="004345BE" w:rsidRDefault="004345BE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07285048" w14:textId="606FBC33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39,82</w:t>
            </w:r>
          </w:p>
        </w:tc>
        <w:tc>
          <w:tcPr>
            <w:tcW w:w="845" w:type="dxa"/>
            <w:shd w:val="clear" w:color="auto" w:fill="auto"/>
          </w:tcPr>
          <w:p w14:paraId="309CA131" w14:textId="77777777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03E08FC6" w14:textId="682CD617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39,82</w:t>
            </w:r>
          </w:p>
        </w:tc>
      </w:tr>
      <w:tr w:rsidR="00E2604B" w:rsidRPr="004345BE" w14:paraId="4AB2C955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5E8C8F9D" w14:textId="47826561" w:rsidR="00E2604B" w:rsidRPr="004345BE" w:rsidRDefault="004345BE" w:rsidP="00247146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4</w:t>
            </w:r>
            <w:r w:rsidR="00E2604B" w:rsidRPr="004345BE">
              <w:rPr>
                <w:rFonts w:ascii="Cambria" w:hAnsi="Cambria"/>
              </w:rPr>
              <w:t>.</w:t>
            </w:r>
          </w:p>
        </w:tc>
        <w:tc>
          <w:tcPr>
            <w:tcW w:w="4999" w:type="dxa"/>
            <w:shd w:val="clear" w:color="auto" w:fill="auto"/>
          </w:tcPr>
          <w:p w14:paraId="516E5D50" w14:textId="66F41D19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Dozvola za izgradnju grobnog okvira (dva i više grobnih mjesta)</w:t>
            </w:r>
          </w:p>
        </w:tc>
        <w:tc>
          <w:tcPr>
            <w:tcW w:w="989" w:type="dxa"/>
            <w:shd w:val="clear" w:color="auto" w:fill="auto"/>
          </w:tcPr>
          <w:p w14:paraId="11FEB9C1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7428E5F8" w14:textId="4823BAAF" w:rsidR="00E2604B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53,18</w:t>
            </w:r>
          </w:p>
        </w:tc>
        <w:tc>
          <w:tcPr>
            <w:tcW w:w="845" w:type="dxa"/>
            <w:shd w:val="clear" w:color="auto" w:fill="auto"/>
          </w:tcPr>
          <w:p w14:paraId="600B5886" w14:textId="77777777" w:rsidR="00E2604B" w:rsidRPr="004345BE" w:rsidRDefault="00E2604B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2E4FE938" w14:textId="3F52C110" w:rsidR="00E2604B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53,18</w:t>
            </w:r>
          </w:p>
        </w:tc>
      </w:tr>
      <w:tr w:rsidR="004345BE" w:rsidRPr="004345BE" w14:paraId="5EE3A983" w14:textId="77777777" w:rsidTr="00DE13AF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80" w:type="dxa"/>
          </w:tcPr>
          <w:p w14:paraId="4A88646F" w14:textId="4A08D08A" w:rsidR="004345BE" w:rsidRPr="004345BE" w:rsidRDefault="004345BE" w:rsidP="00247146">
            <w:pPr>
              <w:spacing w:after="0"/>
              <w:jc w:val="center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5.</w:t>
            </w:r>
          </w:p>
        </w:tc>
        <w:tc>
          <w:tcPr>
            <w:tcW w:w="4999" w:type="dxa"/>
            <w:shd w:val="clear" w:color="auto" w:fill="auto"/>
          </w:tcPr>
          <w:p w14:paraId="6D81DBD9" w14:textId="66800A25" w:rsidR="004345BE" w:rsidRPr="004345BE" w:rsidRDefault="004345BE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eastAsia="Times New Roman" w:hAnsi="Cambria"/>
                <w:sz w:val="20"/>
                <w:szCs w:val="20"/>
                <w:lang w:eastAsia="hr-HR"/>
              </w:rPr>
            </w:pPr>
            <w:r w:rsidRPr="004345BE">
              <w:rPr>
                <w:rFonts w:ascii="Cambria" w:eastAsia="Times New Roman" w:hAnsi="Cambria"/>
                <w:sz w:val="20"/>
                <w:szCs w:val="20"/>
                <w:lang w:eastAsia="hr-HR"/>
              </w:rPr>
              <w:t>Za radove koji ne uključuju korištenje infrastrukture</w:t>
            </w:r>
          </w:p>
        </w:tc>
        <w:tc>
          <w:tcPr>
            <w:tcW w:w="989" w:type="dxa"/>
            <w:shd w:val="clear" w:color="auto" w:fill="auto"/>
          </w:tcPr>
          <w:p w14:paraId="29DC18C2" w14:textId="7496E0B9" w:rsidR="004345BE" w:rsidRPr="004345BE" w:rsidRDefault="004345BE" w:rsidP="00247146">
            <w:pPr>
              <w:suppressAutoHyphens w:val="0"/>
              <w:autoSpaceDN/>
              <w:spacing w:line="259" w:lineRule="auto"/>
              <w:jc w:val="center"/>
              <w:textAlignment w:val="auto"/>
              <w:rPr>
                <w:rFonts w:ascii="Cambria" w:hAnsi="Cambria"/>
              </w:rPr>
            </w:pPr>
            <w:r w:rsidRPr="004345BE">
              <w:rPr>
                <w:rFonts w:ascii="Cambria" w:hAnsi="Cambria"/>
              </w:rPr>
              <w:t>kom</w:t>
            </w:r>
          </w:p>
        </w:tc>
        <w:tc>
          <w:tcPr>
            <w:tcW w:w="1129" w:type="dxa"/>
            <w:shd w:val="clear" w:color="auto" w:fill="auto"/>
          </w:tcPr>
          <w:p w14:paraId="7BAE86F1" w14:textId="377F5A14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0,00</w:t>
            </w:r>
          </w:p>
        </w:tc>
        <w:tc>
          <w:tcPr>
            <w:tcW w:w="845" w:type="dxa"/>
            <w:shd w:val="clear" w:color="auto" w:fill="auto"/>
          </w:tcPr>
          <w:p w14:paraId="717BBBCA" w14:textId="77777777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</w:p>
        </w:tc>
        <w:tc>
          <w:tcPr>
            <w:tcW w:w="919" w:type="dxa"/>
            <w:shd w:val="clear" w:color="auto" w:fill="auto"/>
          </w:tcPr>
          <w:p w14:paraId="32E0387C" w14:textId="5CCC3479" w:rsidR="004345BE" w:rsidRPr="004345BE" w:rsidRDefault="004345BE" w:rsidP="00247146">
            <w:pPr>
              <w:suppressAutoHyphens w:val="0"/>
              <w:autoSpaceDN/>
              <w:spacing w:line="259" w:lineRule="auto"/>
              <w:textAlignment w:val="auto"/>
              <w:rPr>
                <w:rFonts w:ascii="Cambria" w:hAnsi="Cambria"/>
                <w:b/>
                <w:bCs/>
              </w:rPr>
            </w:pPr>
            <w:r w:rsidRPr="004345BE">
              <w:rPr>
                <w:rFonts w:ascii="Cambria" w:hAnsi="Cambria"/>
                <w:b/>
                <w:bCs/>
              </w:rPr>
              <w:t>0,00</w:t>
            </w:r>
          </w:p>
        </w:tc>
      </w:tr>
    </w:tbl>
    <w:p w14:paraId="068907EB" w14:textId="384CB5E9" w:rsidR="00816165" w:rsidRDefault="00816165" w:rsidP="00196D59">
      <w:pPr>
        <w:rPr>
          <w:rFonts w:ascii="Cambria" w:hAnsi="Cambria"/>
        </w:rPr>
      </w:pPr>
    </w:p>
    <w:p w14:paraId="70199C2E" w14:textId="77777777" w:rsidR="00204A2E" w:rsidRDefault="00204A2E" w:rsidP="00196D59">
      <w:pPr>
        <w:rPr>
          <w:rFonts w:ascii="Cambria" w:hAnsi="Cambria"/>
        </w:rPr>
      </w:pPr>
    </w:p>
    <w:p w14:paraId="2C1D109F" w14:textId="77777777" w:rsidR="00204A2E" w:rsidRDefault="00204A2E" w:rsidP="00204A2E">
      <w:pPr>
        <w:spacing w:after="0"/>
        <w:jc w:val="center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 xml:space="preserve">Članak 2. </w:t>
      </w:r>
    </w:p>
    <w:p w14:paraId="3C0549FD" w14:textId="72136AF1" w:rsidR="00204A2E" w:rsidRDefault="00204A2E" w:rsidP="00204A2E">
      <w:pPr>
        <w:spacing w:after="0"/>
        <w:jc w:val="both"/>
        <w:rPr>
          <w:rFonts w:ascii="Cambria" w:eastAsia="Arial Unicode MS" w:hAnsi="Cambria"/>
          <w:sz w:val="24"/>
          <w:szCs w:val="24"/>
        </w:rPr>
      </w:pPr>
      <w:r w:rsidRPr="004345BE">
        <w:rPr>
          <w:rFonts w:ascii="Cambria" w:eastAsia="Arial Unicode MS" w:hAnsi="Cambria"/>
          <w:sz w:val="24"/>
          <w:szCs w:val="24"/>
        </w:rPr>
        <w:t xml:space="preserve">Ovom Odlukom utvrđuje se </w:t>
      </w:r>
      <w:r>
        <w:rPr>
          <w:rFonts w:ascii="Cambria" w:eastAsia="Arial Unicode MS" w:hAnsi="Cambria"/>
          <w:sz w:val="24"/>
          <w:szCs w:val="24"/>
        </w:rPr>
        <w:t xml:space="preserve">i </w:t>
      </w:r>
      <w:r w:rsidRPr="004345BE">
        <w:rPr>
          <w:rFonts w:ascii="Cambria" w:hAnsi="Cambria"/>
          <w:sz w:val="24"/>
          <w:szCs w:val="24"/>
        </w:rPr>
        <w:t>cjenik pogrebnih usluga</w:t>
      </w:r>
      <w:r w:rsidRPr="004345BE">
        <w:rPr>
          <w:rFonts w:ascii="Cambria" w:eastAsia="Arial Unicode MS" w:hAnsi="Cambria"/>
          <w:sz w:val="24"/>
          <w:szCs w:val="24"/>
        </w:rPr>
        <w:t xml:space="preserve"> koje vrši trgovačko društvo u vlasništvu Općine Stari Jankovci „Eko Jankovci“, d.o.o. Stari Jankovci (u daljnjem tekstu: Eko Jankovci</w:t>
      </w:r>
      <w:r>
        <w:rPr>
          <w:rFonts w:ascii="Cambria" w:eastAsia="Arial Unicode MS" w:hAnsi="Cambria"/>
          <w:sz w:val="24"/>
          <w:szCs w:val="24"/>
        </w:rPr>
        <w:t xml:space="preserve">, </w:t>
      </w:r>
      <w:r w:rsidRPr="004345BE">
        <w:rPr>
          <w:rFonts w:ascii="Cambria" w:eastAsia="Arial Unicode MS" w:hAnsi="Cambria"/>
          <w:sz w:val="24"/>
          <w:szCs w:val="24"/>
        </w:rPr>
        <w:t>a prihod su Eko Jankovci i uplaćuju se isključivo na IBAN Eko Jankovci.</w:t>
      </w:r>
    </w:p>
    <w:p w14:paraId="35009A62" w14:textId="77777777" w:rsidR="00204A2E" w:rsidRDefault="00204A2E" w:rsidP="00204A2E">
      <w:pPr>
        <w:spacing w:after="0"/>
        <w:jc w:val="both"/>
        <w:rPr>
          <w:rFonts w:ascii="Cambria" w:eastAsia="Arial Unicode MS" w:hAnsi="Cambria"/>
          <w:sz w:val="24"/>
          <w:szCs w:val="24"/>
        </w:rPr>
      </w:pPr>
    </w:p>
    <w:p w14:paraId="69D413E4" w14:textId="77777777" w:rsidR="00204A2E" w:rsidRDefault="00204A2E" w:rsidP="00204A2E">
      <w:pPr>
        <w:spacing w:after="0"/>
        <w:jc w:val="both"/>
        <w:rPr>
          <w:rFonts w:ascii="Cambria" w:eastAsia="Arial Unicode MS" w:hAnsi="Cambria"/>
          <w:sz w:val="24"/>
          <w:szCs w:val="24"/>
        </w:rPr>
      </w:pPr>
    </w:p>
    <w:p w14:paraId="184F8346" w14:textId="34AB283E" w:rsidR="00204A2E" w:rsidRDefault="00204A2E" w:rsidP="00204A2E">
      <w:pPr>
        <w:suppressAutoHyphens w:val="0"/>
        <w:spacing w:after="0"/>
        <w:jc w:val="center"/>
        <w:textAlignment w:val="auto"/>
        <w:rPr>
          <w:rFonts w:ascii="Cambria" w:hAnsi="Cambria"/>
          <w:b/>
          <w:sz w:val="28"/>
          <w:szCs w:val="28"/>
        </w:rPr>
      </w:pPr>
      <w:r w:rsidRPr="00204A2E">
        <w:rPr>
          <w:rFonts w:ascii="Cambria" w:hAnsi="Cambria"/>
          <w:b/>
          <w:sz w:val="28"/>
          <w:szCs w:val="28"/>
        </w:rPr>
        <w:t>C</w:t>
      </w:r>
      <w:r w:rsidR="00DE13AF">
        <w:rPr>
          <w:rFonts w:ascii="Cambria" w:hAnsi="Cambria"/>
          <w:b/>
          <w:sz w:val="28"/>
          <w:szCs w:val="28"/>
        </w:rPr>
        <w:t>jenik pogrebnih usluga</w:t>
      </w:r>
    </w:p>
    <w:p w14:paraId="79C3B73F" w14:textId="77777777" w:rsidR="00204A2E" w:rsidRPr="00204A2E" w:rsidRDefault="00204A2E" w:rsidP="00204A2E">
      <w:pPr>
        <w:suppressAutoHyphens w:val="0"/>
        <w:spacing w:after="0"/>
        <w:jc w:val="center"/>
        <w:textAlignment w:val="auto"/>
        <w:rPr>
          <w:rFonts w:ascii="Cambria" w:eastAsia="Times New Roman" w:hAnsi="Cambria"/>
          <w:sz w:val="28"/>
          <w:szCs w:val="28"/>
          <w:lang w:eastAsia="hr-HR"/>
        </w:rPr>
      </w:pPr>
    </w:p>
    <w:tbl>
      <w:tblPr>
        <w:tblW w:w="9639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535"/>
        <w:gridCol w:w="858"/>
        <w:gridCol w:w="4176"/>
        <w:gridCol w:w="718"/>
        <w:gridCol w:w="1151"/>
        <w:gridCol w:w="1295"/>
        <w:gridCol w:w="866"/>
      </w:tblGrid>
      <w:tr w:rsidR="00204A2E" w14:paraId="10E67A20" w14:textId="77777777" w:rsidTr="0017157C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BD97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R.br: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82B0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Šifra</w:t>
            </w:r>
          </w:p>
          <w:p w14:paraId="1C7F9473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usluge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EB2A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NAZIV USLUGE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C8975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Jed. mjere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F8C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Cijena</w:t>
            </w:r>
          </w:p>
          <w:p w14:paraId="7D92023E" w14:textId="4754A0E4" w:rsidR="00204A2E" w:rsidRDefault="00DE13AF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€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12C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PDV</w:t>
            </w:r>
          </w:p>
          <w:p w14:paraId="24778D01" w14:textId="53D169DC" w:rsidR="00204A2E" w:rsidRDefault="00DE13AF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€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9383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Iznos</w:t>
            </w:r>
          </w:p>
          <w:p w14:paraId="749EF33E" w14:textId="078936BE" w:rsidR="00204A2E" w:rsidRDefault="00DE13AF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€</w:t>
            </w:r>
          </w:p>
        </w:tc>
      </w:tr>
      <w:tr w:rsidR="00204A2E" w14:paraId="0D8FDC23" w14:textId="77777777" w:rsidTr="0017157C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E7E6F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FE5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  POKOP U ZEMLJI</w:t>
            </w:r>
          </w:p>
          <w:p w14:paraId="11EEB48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28C3E23B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D65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FD0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01001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BFD4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Iskop grobne jame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9F54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315F4" w14:textId="3605C302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3330" w14:textId="1616EF1B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7972" w14:textId="08DFAE50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7528C833" w14:textId="77777777" w:rsidTr="0017157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C6C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95DC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010011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038D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Ukop i uređenje poslije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C6D78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8A4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BBD8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4AC8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4AF19987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3BF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90A6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01002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130F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korištenje mrtvačnice/ 1 započeti dan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AB0FB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9E7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9F20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AF2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1FD52085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9D8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CA1D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01003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95C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Odvoz uvelih vijenaca i cvijeća s groba nakon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066B8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13A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66A2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AD96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424BA7FF" w14:textId="77777777" w:rsidTr="0017157C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D5DA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2A5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II  POKOP U ZEMLJI – GROB S BETONSKIM OKVIROM</w:t>
            </w:r>
          </w:p>
          <w:p w14:paraId="25D6F39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570ACC10" w14:textId="77777777" w:rsidTr="0017157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A7B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2B23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02001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9EAD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Iskop grobne jame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E13F3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BE0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668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D70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7541A7DF" w14:textId="77777777" w:rsidTr="0017157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6072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DF10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020011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46FF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Ukop i uređenje poslije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D18AD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2CA0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39,82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762F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9,95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BA6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49,77</w:t>
            </w:r>
          </w:p>
        </w:tc>
      </w:tr>
      <w:tr w:rsidR="00204A2E" w14:paraId="3045A237" w14:textId="77777777" w:rsidTr="0017157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1B88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724A0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02002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B71C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korištenje mrtvačnice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B194B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436F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A0B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007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5FCAF8DD" w14:textId="77777777" w:rsidTr="0017157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D38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8B3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02003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5914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Odvoz uvelih vijenaca i cvijeća s groba nakon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E7328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16A0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728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81B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366ECC48" w14:textId="77777777" w:rsidTr="0017157C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BA21E3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AEA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III  POKOP U ZEMLJI – GROB S POKROVNOM PLOČOM</w:t>
            </w:r>
          </w:p>
          <w:p w14:paraId="4CE2DE1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75CE0768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BB4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537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03001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E7FFB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Iskop grobne jame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B076C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80F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00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7A7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240CB9FC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101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7279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030011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2D27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Ukop i uređenje poslije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1EF68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379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39,82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9BD8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9,95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0D8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49,77</w:t>
            </w:r>
          </w:p>
        </w:tc>
      </w:tr>
      <w:tr w:rsidR="00204A2E" w14:paraId="7379B582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B14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6ACD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03002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FFEF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korištenje mrtvačnice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C835E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EA0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6C8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8CA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38EB2887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1ED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ACB7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03003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D26E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Odvoz uvelih vijenaca i cvijeća s groba nakon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799A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72C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43C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A69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6880EFDD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A0E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4C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03004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8EA6B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Skidanje te ponovna postava grobne ploče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95C6F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472F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B43C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40B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34C4A8B3" w14:textId="77777777" w:rsidTr="0017157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7ECD2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F8C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IV  POKOP U GROBNICI</w:t>
            </w:r>
          </w:p>
          <w:p w14:paraId="40A5D40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36CFD415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BAC8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901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229D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korištenje mrtvačnice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AFD3D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646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8F5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12E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3EDAF244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F64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FFB06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E1156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Otvaranje grobnice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BE95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B575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19,91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5305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4,98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C2F5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24,89</w:t>
            </w:r>
          </w:p>
        </w:tc>
      </w:tr>
      <w:tr w:rsidR="00204A2E" w14:paraId="1644B91F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FC8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1DC54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040021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F64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Zatvaranje grobnice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73FFF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1EC5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19,91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82D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4,98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085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24,89</w:t>
            </w:r>
          </w:p>
        </w:tc>
      </w:tr>
      <w:tr w:rsidR="00204A2E" w14:paraId="347D7C5C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8BF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6070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71E5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Odvoz uvelih vijenaca i cvijeća s groba nakon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01236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B33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EAC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968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45B2845E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8A6D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7D7F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4BB9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Ispumpavanje vode iz grobnice (prema potrebi)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6AE933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2482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534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BDB8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614AC66B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CE35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53B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04005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9E94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Preslagivanje posmrtnih ostataka (prema potrebi)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E665A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22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FA46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EFF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5306E9B1" w14:textId="77777777" w:rsidTr="0017157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AAD6D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5D3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V  EKSHUMACIJA POKOJNIKA IZ ZEMLJE U ZEMLJU ILI GROBNICU</w:t>
            </w:r>
          </w:p>
          <w:p w14:paraId="7C60B4C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( u cijenu uračunat iskop i zatrpavanje jame ili otvaranje i zatvaranje grobnice )</w:t>
            </w:r>
          </w:p>
          <w:p w14:paraId="25052FC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21BCCB5D" w14:textId="77777777" w:rsidTr="0017157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039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AA7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05001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7A70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 pokopanog/pokopanu duže od 10 godina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AE10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BAA7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106,18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59C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200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132,72</w:t>
            </w:r>
          </w:p>
        </w:tc>
      </w:tr>
      <w:tr w:rsidR="00204A2E" w14:paraId="351A1380" w14:textId="77777777" w:rsidTr="0017157C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21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FAB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05002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7169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 pokopanog/pokopanu od 5 do 10 godina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C99B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467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132,72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447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4E7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165,90</w:t>
            </w:r>
          </w:p>
        </w:tc>
      </w:tr>
      <w:tr w:rsidR="00204A2E" w14:paraId="3C1562C0" w14:textId="77777777" w:rsidTr="0017157C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6AF628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428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VI  OSTALE USLUGE</w:t>
            </w:r>
          </w:p>
          <w:p w14:paraId="786E573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55F94FA7" w14:textId="77777777" w:rsidTr="0017157C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446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14E8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CFB1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Dodatak za iskop grobne jame do dubine za dva lijesa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070B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CC53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DC4B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E1FD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14AC0811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A8D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EF0B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3AC8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Prijenos pokojnika od mrtvačnice i spuštanje u grob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DF6EE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589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26,54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65DA" w14:textId="7FFA326B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14:paraId="4E86385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718C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33,18</w:t>
            </w:r>
          </w:p>
        </w:tc>
      </w:tr>
      <w:tr w:rsidR="00204A2E" w14:paraId="22C386D2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1F9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914E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4DCD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Iznajmljivanje grobnice (jedan započeti dan)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51A3F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314B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1,33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036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0,33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95E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1,66</w:t>
            </w:r>
          </w:p>
        </w:tc>
      </w:tr>
      <w:tr w:rsidR="00204A2E" w14:paraId="7F2938BB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F4F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8551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4940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Ispumpavanje vode iz grobnice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56C10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7D98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100,00 /</w:t>
            </w:r>
          </w:p>
          <w:p w14:paraId="7A36E55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327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25,00 /</w:t>
            </w:r>
          </w:p>
          <w:p w14:paraId="26E2D73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A28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125,00 /</w:t>
            </w:r>
          </w:p>
          <w:p w14:paraId="0DD3532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5A61B746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680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A565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06005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C6DD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Usluga održavanja grobnog mjesta (tijekom jedne kalendarske godine)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700ED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76A2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E03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153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82,95</w:t>
            </w:r>
          </w:p>
        </w:tc>
      </w:tr>
      <w:tr w:rsidR="00204A2E" w14:paraId="2BA2E1DA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EAC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6874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06006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2D860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Izrada betonskog okvira ( jedno grobno mjesto 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93911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119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199,08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46B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49,77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AC1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248,85</w:t>
            </w:r>
          </w:p>
        </w:tc>
      </w:tr>
      <w:tr w:rsidR="00204A2E" w14:paraId="368A6107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31D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40E1" w14:textId="77777777" w:rsidR="00204A2E" w:rsidRDefault="00204A2E" w:rsidP="00247146">
            <w:pPr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06007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DB28F" w14:textId="77777777" w:rsidR="00204A2E" w:rsidRDefault="00204A2E" w:rsidP="00247146">
            <w:pPr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Izrada betonskog okvira ( dva grobna mjesta 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87E1F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3F8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331,81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23D6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82,95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A39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414,76</w:t>
            </w:r>
          </w:p>
        </w:tc>
      </w:tr>
      <w:tr w:rsidR="00204A2E" w14:paraId="36FE7732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1CB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63C8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06008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DE9F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Izrada armirano betonske grobnice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B07A5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29C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BC43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B267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204A2E" w14:paraId="3E78311A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913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6223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06009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C848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Čišćenje jednostrukog groba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F5DC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832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3,19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5556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0,80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88C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3,98</w:t>
            </w:r>
          </w:p>
        </w:tc>
      </w:tr>
      <w:tr w:rsidR="00204A2E" w14:paraId="4C44353D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75E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24DC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06010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E9E2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Čišćenje duplog groba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2546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4B8F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5,31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3E8A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1,33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0DD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6,64</w:t>
            </w:r>
          </w:p>
        </w:tc>
      </w:tr>
      <w:tr w:rsidR="00204A2E" w14:paraId="7CAC1D55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39F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POLAGANJE URNE U GROBNICU</w:t>
            </w:r>
          </w:p>
        </w:tc>
      </w:tr>
      <w:tr w:rsidR="00204A2E" w14:paraId="4CD9BAAF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4D4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758F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08001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BCA9D0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Otvaranje i zatvaranje grobnice, polaganje urne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CB5F3D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1765C" w14:textId="28CCBDBB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196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092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1E5A7CB8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97C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POLAGANJE URNE U GROB S BETONSKIM OKVIROM</w:t>
            </w:r>
          </w:p>
        </w:tc>
      </w:tr>
      <w:tr w:rsidR="00204A2E" w14:paraId="077BDA2C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670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41C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08002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1AE31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Iskop grobne jame, polaganje urne, ukop i uređenje poslije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865F2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851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AAE9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A9ED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82,95</w:t>
            </w:r>
          </w:p>
        </w:tc>
      </w:tr>
      <w:tr w:rsidR="00204A2E" w14:paraId="42B27DB7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71C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POLAGANJE URNE U GROB S POKROVNOM PLOČOM</w:t>
            </w:r>
          </w:p>
        </w:tc>
      </w:tr>
      <w:tr w:rsidR="00204A2E" w14:paraId="3354AA74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A594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FF46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08003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EEF87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Skidanje ploče, iskop grobne jame, polaganje urne, ukop, ponovno stavljanje ploče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EFDD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821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92,91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0D2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23,23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389A8" w14:textId="77777777" w:rsidR="00204A2E" w:rsidRDefault="00204A2E" w:rsidP="0017157C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116,14</w:t>
            </w:r>
          </w:p>
        </w:tc>
      </w:tr>
      <w:tr w:rsidR="00204A2E" w14:paraId="15A0C6BB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F55D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</w:p>
        </w:tc>
      </w:tr>
      <w:tr w:rsidR="00204A2E" w14:paraId="369CE1DF" w14:textId="77777777" w:rsidTr="0017157C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B485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422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08004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FDE62F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Iskop grobne jame, polaganje urne, ukop i uređenje poslije ukopa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745C23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C9D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53,09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859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120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66,36</w:t>
            </w:r>
          </w:p>
        </w:tc>
      </w:tr>
      <w:tr w:rsidR="00204A2E" w14:paraId="3D545CE0" w14:textId="77777777" w:rsidTr="0017157C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91E740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67C7" w14:textId="77777777" w:rsidR="00204A2E" w:rsidRPr="0017157C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lang w:eastAsia="hr-HR"/>
              </w:rPr>
            </w:pPr>
            <w:r w:rsidRPr="0017157C">
              <w:rPr>
                <w:rFonts w:ascii="Times New Roman" w:eastAsia="Times New Roman" w:hAnsi="Times New Roman"/>
                <w:b/>
                <w:lang w:eastAsia="hr-HR"/>
              </w:rPr>
              <w:t xml:space="preserve">ZA USLUGE OBAVLJENE IZVAN RADNOG VREMENA I NE RADNE DANE  PODUZEĆA </w:t>
            </w:r>
          </w:p>
          <w:p w14:paraId="1ED71BDB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</w:pPr>
            <w:r w:rsidRPr="0017157C">
              <w:rPr>
                <w:rFonts w:ascii="Times New Roman" w:eastAsia="Times New Roman" w:hAnsi="Times New Roman"/>
                <w:b/>
                <w:lang w:eastAsia="hr-HR"/>
              </w:rPr>
              <w:t>CIJENA SE UVEĆAVA ZA 50 % (PEDESET POSTO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)</w:t>
            </w:r>
          </w:p>
        </w:tc>
      </w:tr>
      <w:tr w:rsidR="00204A2E" w14:paraId="2DD3763F" w14:textId="77777777" w:rsidTr="0017157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F409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20F322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07301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C2E79" w14:textId="77777777" w:rsidR="00204A2E" w:rsidRDefault="00204A2E" w:rsidP="00247146">
            <w:pPr>
              <w:suppressAutoHyphens w:val="0"/>
              <w:spacing w:after="0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izdavanje odobrenja za izradu betonskog okvira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2FD0F7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2DB46E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13,27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D93C4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3,32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EAB2A1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16,59</w:t>
            </w:r>
          </w:p>
        </w:tc>
      </w:tr>
      <w:tr w:rsidR="00204A2E" w14:paraId="3C1E755F" w14:textId="77777777" w:rsidTr="0017157C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2BBA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D63411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07302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98648B" w14:textId="77777777" w:rsidR="00204A2E" w:rsidRDefault="00204A2E" w:rsidP="00247146">
            <w:pPr>
              <w:suppressAutoHyphens w:val="0"/>
              <w:spacing w:after="0"/>
              <w:textAlignment w:val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Naknada za izdavanje odobrenja za izradu grobnice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55DF58" w14:textId="77777777" w:rsidR="00204A2E" w:rsidRDefault="00204A2E" w:rsidP="00247146">
            <w:pPr>
              <w:suppressAutoHyphens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CCB575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39,82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D3EF97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9,95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F29A82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49,77</w:t>
            </w:r>
          </w:p>
        </w:tc>
      </w:tr>
      <w:tr w:rsidR="00204A2E" w14:paraId="518F5FE9" w14:textId="77777777" w:rsidTr="0017157C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B238B" w14:textId="77777777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599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90DC" w14:textId="77777777" w:rsidR="00DE13AF" w:rsidRPr="00A21490" w:rsidRDefault="00DE13AF" w:rsidP="00DE13AF">
            <w:pPr>
              <w:tabs>
                <w:tab w:val="left" w:pos="5100"/>
                <w:tab w:val="left" w:pos="5664"/>
                <w:tab w:val="left" w:pos="6372"/>
                <w:tab w:val="left" w:pos="7080"/>
              </w:tabs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A21490">
              <w:rPr>
                <w:rFonts w:ascii="Cambria" w:hAnsi="Cambria"/>
                <w:b/>
                <w:sz w:val="20"/>
                <w:szCs w:val="20"/>
              </w:rPr>
              <w:t>NAPOMENA:</w:t>
            </w:r>
          </w:p>
          <w:p w14:paraId="2CF42B3B" w14:textId="77777777" w:rsidR="00DE13AF" w:rsidRPr="00A21490" w:rsidRDefault="00DE13AF" w:rsidP="00DE13AF">
            <w:pPr>
              <w:numPr>
                <w:ilvl w:val="0"/>
                <w:numId w:val="1"/>
              </w:numPr>
              <w:tabs>
                <w:tab w:val="left" w:pos="5100"/>
                <w:tab w:val="left" w:pos="5664"/>
                <w:tab w:val="left" w:pos="6372"/>
                <w:tab w:val="left" w:pos="7080"/>
              </w:tabs>
              <w:suppressAutoHyphens w:val="0"/>
              <w:autoSpaceDN/>
              <w:spacing w:after="0"/>
              <w:jc w:val="both"/>
              <w:textAlignment w:val="auto"/>
              <w:rPr>
                <w:rFonts w:ascii="Cambria" w:hAnsi="Cambria"/>
                <w:sz w:val="20"/>
                <w:szCs w:val="20"/>
              </w:rPr>
            </w:pPr>
            <w:r w:rsidRPr="00A21490">
              <w:rPr>
                <w:rFonts w:ascii="Cambria" w:hAnsi="Cambria"/>
                <w:sz w:val="20"/>
                <w:szCs w:val="20"/>
              </w:rPr>
              <w:t>Za usluge koje nisu obuhvaćene ovim cjenikom cijene se formiraju prema  dogovoru s korisnikom i po posebnim uvjetima.</w:t>
            </w:r>
          </w:p>
          <w:p w14:paraId="0DDF7B71" w14:textId="7ADE71AB" w:rsidR="00204A2E" w:rsidRDefault="00204A2E" w:rsidP="00247146">
            <w:pPr>
              <w:suppressAutoHyphens w:val="0"/>
              <w:spacing w:after="0"/>
              <w:jc w:val="right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</w:tbl>
    <w:p w14:paraId="4631125E" w14:textId="77777777" w:rsidR="00204A2E" w:rsidRPr="004345BE" w:rsidRDefault="00204A2E" w:rsidP="00204A2E">
      <w:pPr>
        <w:spacing w:after="0"/>
        <w:jc w:val="both"/>
        <w:rPr>
          <w:rFonts w:ascii="Cambria" w:eastAsia="Arial Unicode MS" w:hAnsi="Cambria"/>
          <w:sz w:val="24"/>
          <w:szCs w:val="24"/>
        </w:rPr>
      </w:pPr>
    </w:p>
    <w:p w14:paraId="1CA84D53" w14:textId="77777777" w:rsidR="00204A2E" w:rsidRPr="00204A2E" w:rsidRDefault="00204A2E" w:rsidP="00204A2E">
      <w:pPr>
        <w:spacing w:after="0"/>
        <w:jc w:val="center"/>
        <w:rPr>
          <w:rFonts w:ascii="Cambria" w:eastAsia="Arial Unicode MS" w:hAnsi="Cambria"/>
          <w:sz w:val="24"/>
          <w:szCs w:val="24"/>
        </w:rPr>
      </w:pPr>
      <w:r w:rsidRPr="00204A2E">
        <w:rPr>
          <w:rFonts w:ascii="Cambria" w:eastAsia="Arial Unicode MS" w:hAnsi="Cambria"/>
          <w:sz w:val="24"/>
          <w:szCs w:val="24"/>
        </w:rPr>
        <w:t>Članak 3.</w:t>
      </w:r>
    </w:p>
    <w:p w14:paraId="7FAB3C8B" w14:textId="77777777" w:rsidR="00204A2E" w:rsidRPr="00204A2E" w:rsidRDefault="00204A2E" w:rsidP="00204A2E">
      <w:pPr>
        <w:spacing w:after="0"/>
        <w:jc w:val="both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 xml:space="preserve">Uplate naknada za izvršene usluge utvrđenih ovom Odlukom uplaćuju se temeljem uplatnica, bezgotovinsko, na način utvrđen računima koje će izdati Eko Jankovci.  </w:t>
      </w:r>
    </w:p>
    <w:p w14:paraId="2584F079" w14:textId="77777777" w:rsidR="00DE13AF" w:rsidRDefault="00DE13AF" w:rsidP="00204A2E">
      <w:pPr>
        <w:spacing w:after="0"/>
        <w:jc w:val="center"/>
        <w:rPr>
          <w:rFonts w:ascii="Cambria" w:hAnsi="Cambria"/>
          <w:sz w:val="24"/>
          <w:szCs w:val="24"/>
        </w:rPr>
      </w:pPr>
    </w:p>
    <w:p w14:paraId="699C19B4" w14:textId="35E17652" w:rsidR="00204A2E" w:rsidRPr="00204A2E" w:rsidRDefault="00204A2E" w:rsidP="00204A2E">
      <w:pPr>
        <w:spacing w:after="0"/>
        <w:jc w:val="center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Članak 4.</w:t>
      </w:r>
    </w:p>
    <w:p w14:paraId="24930920" w14:textId="77777777" w:rsidR="00204A2E" w:rsidRPr="00204A2E" w:rsidRDefault="00204A2E" w:rsidP="00204A2E">
      <w:pPr>
        <w:spacing w:after="0"/>
        <w:jc w:val="both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Ako obveznik plaćanja/korisnik usluge svoju obvezu ne podmiri u određenom roku, ista će se naplatiti sudskim putem, a za sve zakašnjele uplate obračunavati će se zakonska zatezna kamata.</w:t>
      </w:r>
    </w:p>
    <w:p w14:paraId="2DC5A47D" w14:textId="77777777" w:rsidR="00204A2E" w:rsidRDefault="00204A2E" w:rsidP="00204A2E">
      <w:pPr>
        <w:spacing w:after="0"/>
        <w:jc w:val="both"/>
        <w:rPr>
          <w:rFonts w:ascii="Cambria" w:hAnsi="Cambria"/>
          <w:sz w:val="24"/>
          <w:szCs w:val="24"/>
        </w:rPr>
      </w:pPr>
    </w:p>
    <w:p w14:paraId="37D1D855" w14:textId="58A42FAB" w:rsidR="00204A2E" w:rsidRPr="00204A2E" w:rsidRDefault="00204A2E" w:rsidP="00204A2E">
      <w:pPr>
        <w:spacing w:after="0"/>
        <w:jc w:val="center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Članak 5.</w:t>
      </w:r>
    </w:p>
    <w:p w14:paraId="08650834" w14:textId="7A492094" w:rsidR="00204A2E" w:rsidRDefault="00204A2E" w:rsidP="00204A2E">
      <w:pPr>
        <w:spacing w:after="0"/>
        <w:jc w:val="both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Nadzor nad prov</w:t>
      </w:r>
      <w:r w:rsidR="00DE13AF">
        <w:rPr>
          <w:rFonts w:ascii="Cambria" w:hAnsi="Cambria"/>
          <w:sz w:val="24"/>
          <w:szCs w:val="24"/>
        </w:rPr>
        <w:t>edbom</w:t>
      </w:r>
      <w:r w:rsidRPr="00204A2E">
        <w:rPr>
          <w:rFonts w:ascii="Cambria" w:hAnsi="Cambria"/>
          <w:sz w:val="24"/>
          <w:szCs w:val="24"/>
        </w:rPr>
        <w:t xml:space="preserve"> ove Odluke vršiti će općinski načelnik</w:t>
      </w:r>
      <w:r w:rsidR="00DE13AF">
        <w:rPr>
          <w:rFonts w:ascii="Cambria" w:hAnsi="Cambria"/>
          <w:sz w:val="24"/>
          <w:szCs w:val="24"/>
        </w:rPr>
        <w:t xml:space="preserve"> – predsjednik Skupštine Eko Jankovci</w:t>
      </w:r>
      <w:r w:rsidRPr="00204A2E">
        <w:rPr>
          <w:rFonts w:ascii="Cambria" w:hAnsi="Cambria"/>
          <w:sz w:val="24"/>
          <w:szCs w:val="24"/>
        </w:rPr>
        <w:t>, a direktor Eko Jankovci je dužan, dva puta godišnje, podnositi izvješća Općinskom vijeću Općine Stari Jankovci o provedbi.</w:t>
      </w:r>
    </w:p>
    <w:p w14:paraId="107D8BBD" w14:textId="77777777" w:rsidR="00DE13AF" w:rsidRPr="00204A2E" w:rsidRDefault="00DE13AF" w:rsidP="00204A2E">
      <w:pPr>
        <w:spacing w:after="0"/>
        <w:jc w:val="both"/>
        <w:rPr>
          <w:rFonts w:ascii="Cambria" w:hAnsi="Cambria"/>
          <w:sz w:val="24"/>
          <w:szCs w:val="24"/>
        </w:rPr>
      </w:pPr>
    </w:p>
    <w:p w14:paraId="561829D0" w14:textId="5AE9B9B0" w:rsidR="00204A2E" w:rsidRPr="00204A2E" w:rsidRDefault="00204A2E" w:rsidP="00DE13AF">
      <w:pPr>
        <w:spacing w:after="0"/>
        <w:jc w:val="center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 xml:space="preserve">Članak </w:t>
      </w:r>
      <w:r>
        <w:rPr>
          <w:rFonts w:ascii="Cambria" w:hAnsi="Cambria"/>
          <w:sz w:val="24"/>
          <w:szCs w:val="24"/>
        </w:rPr>
        <w:t>6</w:t>
      </w:r>
      <w:r w:rsidRPr="00204A2E">
        <w:rPr>
          <w:rFonts w:ascii="Cambria" w:hAnsi="Cambria"/>
          <w:sz w:val="24"/>
          <w:szCs w:val="24"/>
        </w:rPr>
        <w:t>.</w:t>
      </w:r>
    </w:p>
    <w:p w14:paraId="0C854CB7" w14:textId="5B38BF91" w:rsidR="00DE13AF" w:rsidRPr="00DE13AF" w:rsidRDefault="00DE13AF" w:rsidP="00DE13AF">
      <w:pPr>
        <w:spacing w:after="0"/>
        <w:jc w:val="both"/>
        <w:rPr>
          <w:rFonts w:ascii="Cambria" w:hAnsi="Cambria"/>
          <w:sz w:val="24"/>
          <w:szCs w:val="24"/>
        </w:rPr>
      </w:pPr>
      <w:r w:rsidRPr="00DE13AF">
        <w:rPr>
          <w:rFonts w:ascii="Cambria" w:hAnsi="Cambria"/>
          <w:sz w:val="24"/>
          <w:szCs w:val="24"/>
        </w:rPr>
        <w:t xml:space="preserve">Danom stupanja na snagu ove Odluke prestaje važiti Odluka o </w:t>
      </w:r>
      <w:r w:rsidRPr="00DE13AF">
        <w:rPr>
          <w:rFonts w:ascii="Cambria" w:hAnsi="Cambria"/>
          <w:sz w:val="24"/>
          <w:szCs w:val="24"/>
        </w:rPr>
        <w:t>visini naknade koje vrši trgovačko društvo u vlasništvu Općine Stari Jankovci</w:t>
      </w:r>
      <w:r w:rsidRPr="00DE13AF">
        <w:rPr>
          <w:rFonts w:ascii="Cambria" w:hAnsi="Cambria"/>
          <w:sz w:val="24"/>
          <w:szCs w:val="24"/>
        </w:rPr>
        <w:t xml:space="preserve"> </w:t>
      </w:r>
      <w:r w:rsidRPr="00DE13AF">
        <w:rPr>
          <w:rFonts w:ascii="Cambria" w:hAnsi="Cambria"/>
          <w:sz w:val="24"/>
          <w:szCs w:val="24"/>
        </w:rPr>
        <w:t xml:space="preserve">„Eko Jankovci“, d.o.o. Stari Jankovci. </w:t>
      </w:r>
      <w:r w:rsidRPr="00DE13AF">
        <w:rPr>
          <w:rFonts w:ascii="Cambria" w:hAnsi="Cambria"/>
          <w:sz w:val="24"/>
          <w:szCs w:val="24"/>
        </w:rPr>
        <w:t xml:space="preserve">(“Službeni vjesnik“ Vukovarsko – srijemske županije, broj </w:t>
      </w:r>
      <w:r w:rsidRPr="00DE13AF">
        <w:rPr>
          <w:rFonts w:ascii="Cambria" w:hAnsi="Cambria"/>
          <w:sz w:val="24"/>
          <w:szCs w:val="24"/>
        </w:rPr>
        <w:t>19/13</w:t>
      </w:r>
      <w:r w:rsidRPr="00DE13AF">
        <w:rPr>
          <w:rFonts w:ascii="Cambria" w:hAnsi="Cambria"/>
          <w:sz w:val="24"/>
          <w:szCs w:val="24"/>
        </w:rPr>
        <w:t xml:space="preserve">). </w:t>
      </w:r>
    </w:p>
    <w:p w14:paraId="70DCC52B" w14:textId="77777777" w:rsidR="00DE13AF" w:rsidRPr="00E80EF2" w:rsidRDefault="00DE13AF" w:rsidP="00DE13AF">
      <w:pPr>
        <w:rPr>
          <w:rFonts w:ascii="Cambria" w:hAnsi="Cambria" w:cs="Arial"/>
        </w:rPr>
      </w:pPr>
    </w:p>
    <w:p w14:paraId="0B31AAC8" w14:textId="77777777" w:rsidR="00204A2E" w:rsidRPr="00204A2E" w:rsidRDefault="00204A2E" w:rsidP="00204A2E">
      <w:pPr>
        <w:ind w:firstLine="708"/>
        <w:jc w:val="center"/>
        <w:rPr>
          <w:rFonts w:ascii="Cambria" w:hAnsi="Cambria"/>
          <w:sz w:val="24"/>
          <w:szCs w:val="24"/>
        </w:rPr>
      </w:pPr>
    </w:p>
    <w:p w14:paraId="186FED7A" w14:textId="77777777" w:rsidR="00204A2E" w:rsidRPr="00204A2E" w:rsidRDefault="00204A2E" w:rsidP="00204A2E">
      <w:pPr>
        <w:ind w:firstLine="708"/>
        <w:jc w:val="right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>Predsjednik Općinskog vijeća</w:t>
      </w:r>
    </w:p>
    <w:p w14:paraId="18F61AF1" w14:textId="77777777" w:rsidR="00204A2E" w:rsidRPr="00204A2E" w:rsidRDefault="00204A2E" w:rsidP="00204A2E">
      <w:pPr>
        <w:jc w:val="right"/>
        <w:rPr>
          <w:rFonts w:ascii="Cambria" w:hAnsi="Cambria"/>
          <w:sz w:val="24"/>
          <w:szCs w:val="24"/>
        </w:rPr>
      </w:pPr>
      <w:r w:rsidRPr="00204A2E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Pr="00204A2E">
        <w:rPr>
          <w:rFonts w:ascii="Cambria" w:hAnsi="Cambria"/>
          <w:sz w:val="24"/>
          <w:szCs w:val="24"/>
        </w:rPr>
        <w:t>univ.bacc.ing.agr</w:t>
      </w:r>
      <w:proofErr w:type="spellEnd"/>
      <w:r w:rsidRPr="00204A2E">
        <w:rPr>
          <w:rFonts w:ascii="Cambria" w:hAnsi="Cambria"/>
          <w:sz w:val="24"/>
          <w:szCs w:val="24"/>
        </w:rPr>
        <w:t>.</w:t>
      </w:r>
    </w:p>
    <w:p w14:paraId="31FCDB9F" w14:textId="77777777" w:rsidR="00204A2E" w:rsidRPr="00204A2E" w:rsidRDefault="00204A2E" w:rsidP="00204A2E">
      <w:pPr>
        <w:jc w:val="both"/>
        <w:rPr>
          <w:rFonts w:ascii="Cambria" w:hAnsi="Cambria"/>
          <w:sz w:val="24"/>
          <w:szCs w:val="24"/>
        </w:rPr>
      </w:pPr>
    </w:p>
    <w:sectPr w:rsidR="00204A2E" w:rsidRPr="00204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E4705"/>
    <w:multiLevelType w:val="hybridMultilevel"/>
    <w:tmpl w:val="96523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452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65"/>
    <w:rsid w:val="0017157C"/>
    <w:rsid w:val="00196D59"/>
    <w:rsid w:val="00204A2E"/>
    <w:rsid w:val="002F7486"/>
    <w:rsid w:val="004345BE"/>
    <w:rsid w:val="0047024E"/>
    <w:rsid w:val="005A7EF8"/>
    <w:rsid w:val="00816165"/>
    <w:rsid w:val="00877DA6"/>
    <w:rsid w:val="00B3105E"/>
    <w:rsid w:val="00C34FF9"/>
    <w:rsid w:val="00C82942"/>
    <w:rsid w:val="00DA41DD"/>
    <w:rsid w:val="00DE13AF"/>
    <w:rsid w:val="00E2604B"/>
    <w:rsid w:val="00FD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F009F"/>
  <w15:chartTrackingRefBased/>
  <w15:docId w15:val="{B3C20CBA-D309-4386-B52E-21802D13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16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4345BE"/>
    <w:pPr>
      <w:keepNext/>
      <w:suppressAutoHyphens w:val="0"/>
      <w:autoSpaceDN/>
      <w:spacing w:after="0"/>
      <w:textAlignment w:val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4345BE"/>
    <w:pPr>
      <w:keepNext/>
      <w:suppressAutoHyphens w:val="0"/>
      <w:autoSpaceDN/>
      <w:spacing w:after="0"/>
      <w:textAlignment w:val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  <w:rsid w:val="00816165"/>
  </w:style>
  <w:style w:type="character" w:customStyle="1" w:styleId="Naslov1Char">
    <w:name w:val="Naslov 1 Char"/>
    <w:basedOn w:val="Zadanifontodlomka"/>
    <w:link w:val="Naslov1"/>
    <w:rsid w:val="004345BE"/>
    <w:rPr>
      <w:rFonts w:ascii="Arial" w:eastAsia="Times New Roman" w:hAnsi="Arial" w:cs="Arial"/>
      <w:b/>
      <w:bCs/>
      <w:i/>
      <w:kern w:val="0"/>
      <w:sz w:val="24"/>
      <w:szCs w:val="24"/>
      <w:lang w:eastAsia="hr-HR"/>
      <w14:ligatures w14:val="none"/>
    </w:rPr>
  </w:style>
  <w:style w:type="character" w:customStyle="1" w:styleId="Naslov2Char">
    <w:name w:val="Naslov 2 Char"/>
    <w:basedOn w:val="Zadanifontodlomka"/>
    <w:link w:val="Naslov2"/>
    <w:rsid w:val="004345BE"/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ZAPISNICI%20SVI%202009\WINDOWS\Desktop\HRVATSKA%20ZASTAVA_files\hr)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Jankovci d.o.o.</dc:creator>
  <cp:keywords/>
  <dc:description/>
  <cp:lastModifiedBy>Općina Jankovci</cp:lastModifiedBy>
  <cp:revision>2</cp:revision>
  <dcterms:created xsi:type="dcterms:W3CDTF">2023-05-15T13:40:00Z</dcterms:created>
  <dcterms:modified xsi:type="dcterms:W3CDTF">2023-05-15T13:40:00Z</dcterms:modified>
</cp:coreProperties>
</file>